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F53" w:rsidRDefault="008418AD">
      <w:pPr>
        <w:tabs>
          <w:tab w:val="left" w:pos="8725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81652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94640" cy="3429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F53" w:rsidRDefault="00992F53">
      <w:pPr>
        <w:pStyle w:val="Zkladntext"/>
        <w:spacing w:before="10"/>
        <w:rPr>
          <w:rFonts w:ascii="Times New Roman"/>
          <w:sz w:val="6"/>
        </w:rPr>
      </w:pPr>
    </w:p>
    <w:p w:rsidR="00992F53" w:rsidRDefault="008418AD">
      <w:pPr>
        <w:spacing w:before="92"/>
        <w:ind w:left="14" w:right="13"/>
        <w:jc w:val="center"/>
        <w:rPr>
          <w:rFonts w:ascii="Arial" w:hAnsi="Arial"/>
          <w:b/>
          <w:sz w:val="24"/>
        </w:rPr>
      </w:pPr>
      <w:r>
        <w:rPr>
          <w:rFonts w:ascii="Trebuchet MS" w:hAnsi="Trebuchet MS"/>
          <w:b/>
          <w:sz w:val="24"/>
        </w:rPr>
        <w:t>TABLE TENNIS CLUB POVA</w:t>
      </w:r>
      <w:r>
        <w:rPr>
          <w:rFonts w:ascii="Times New Roman" w:hAnsi="Times New Roman"/>
          <w:b/>
          <w:sz w:val="24"/>
        </w:rPr>
        <w:t>Ž</w:t>
      </w:r>
      <w:r>
        <w:rPr>
          <w:rFonts w:ascii="Trebuchet MS" w:hAnsi="Trebuchet MS"/>
          <w:b/>
          <w:sz w:val="24"/>
        </w:rPr>
        <w:t>SKÁ BYSTRICA</w:t>
      </w:r>
      <w:r>
        <w:rPr>
          <w:rFonts w:ascii="Arial" w:hAnsi="Arial"/>
          <w:b/>
          <w:sz w:val="24"/>
        </w:rPr>
        <w:t>, športovový stolnotenisový klub</w:t>
      </w: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992F53">
      <w:pPr>
        <w:pStyle w:val="Zkladntext"/>
        <w:rPr>
          <w:rFonts w:ascii="Arial"/>
          <w:b/>
          <w:sz w:val="26"/>
        </w:rPr>
      </w:pPr>
    </w:p>
    <w:p w:rsidR="00992F53" w:rsidRDefault="008418AD">
      <w:pPr>
        <w:pStyle w:val="Nzov"/>
        <w:rPr>
          <w:u w:val="none"/>
        </w:rPr>
      </w:pPr>
      <w:r>
        <w:rPr>
          <w:rFonts w:ascii="Times New Roman" w:hAnsi="Times New Roman"/>
          <w:spacing w:val="-101"/>
          <w:u w:val="thick"/>
        </w:rPr>
        <w:t xml:space="preserve"> </w:t>
      </w:r>
      <w:r>
        <w:rPr>
          <w:u w:val="thick"/>
        </w:rPr>
        <w:t>POĎAKOVANIE MESTU POVAŽSKÁ BYSTRICA</w:t>
      </w: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992F53">
      <w:pPr>
        <w:pStyle w:val="Zkladntext"/>
        <w:rPr>
          <w:rFonts w:ascii="Arial"/>
          <w:sz w:val="20"/>
        </w:rPr>
      </w:pPr>
    </w:p>
    <w:p w:rsidR="00992F53" w:rsidRDefault="008418AD">
      <w:pPr>
        <w:pStyle w:val="Zkladntext"/>
        <w:spacing w:before="264" w:line="206" w:lineRule="auto"/>
        <w:ind w:left="4403" w:hanging="4182"/>
        <w:rPr>
          <w:rFonts w:ascii="Arial" w:hAnsi="Arial"/>
        </w:rPr>
      </w:pPr>
      <w:r>
        <w:rPr>
          <w:rFonts w:ascii="Arial" w:hAnsi="Arial"/>
          <w:w w:val="95"/>
        </w:rPr>
        <w:t>TABLE TENNIS CLUB POVA</w:t>
      </w:r>
      <w:r>
        <w:rPr>
          <w:rFonts w:ascii="Times New Roman" w:hAnsi="Times New Roman"/>
          <w:w w:val="95"/>
        </w:rPr>
        <w:t>Ž</w:t>
      </w:r>
      <w:r>
        <w:rPr>
          <w:rFonts w:ascii="Arial" w:hAnsi="Arial"/>
          <w:w w:val="95"/>
        </w:rPr>
        <w:t xml:space="preserve">SKÁ BYSTRICA, športovový stolnotenisový </w:t>
      </w:r>
      <w:r>
        <w:rPr>
          <w:rFonts w:ascii="Arial" w:hAnsi="Arial"/>
        </w:rPr>
        <w:t>klub</w:t>
      </w:r>
    </w:p>
    <w:p w:rsidR="00992F53" w:rsidRDefault="00992F53">
      <w:pPr>
        <w:pStyle w:val="Zkladntext"/>
        <w:rPr>
          <w:rFonts w:ascii="Arial"/>
          <w:sz w:val="30"/>
        </w:rPr>
      </w:pPr>
    </w:p>
    <w:p w:rsidR="00992F53" w:rsidRDefault="00992F53">
      <w:pPr>
        <w:pStyle w:val="Zkladntext"/>
        <w:spacing w:before="4"/>
        <w:rPr>
          <w:rFonts w:ascii="Arial"/>
          <w:sz w:val="33"/>
        </w:rPr>
      </w:pPr>
    </w:p>
    <w:p w:rsidR="00992F53" w:rsidRDefault="008418AD">
      <w:pPr>
        <w:pStyle w:val="Zkladntext"/>
        <w:spacing w:line="237" w:lineRule="auto"/>
        <w:ind w:left="121" w:right="115"/>
        <w:jc w:val="both"/>
      </w:pPr>
      <w:r>
        <w:t xml:space="preserve">veľmi pekne ďakuje mestu Považská Bystrica a zvlášť jeho primátorovi </w:t>
      </w:r>
      <w:r>
        <w:rPr>
          <w:i/>
          <w:sz w:val="29"/>
        </w:rPr>
        <w:t xml:space="preserve">Doc. Dr. Karolovi Janasovi </w:t>
      </w:r>
      <w:r>
        <w:t xml:space="preserve">za ústretovosť, príkladnú spoluprácu, ako aj finančný dar v sume 1 </w:t>
      </w:r>
      <w:r w:rsidR="005C4510">
        <w:t>6</w:t>
      </w:r>
      <w:r>
        <w:t>00 EUR v roku 2020, ktorý poslúžil na prevádzku TTC Považská Bystrica v Považskej Bystrici.</w:t>
      </w: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rPr>
          <w:sz w:val="34"/>
        </w:rPr>
      </w:pPr>
    </w:p>
    <w:p w:rsidR="00992F53" w:rsidRDefault="00992F53">
      <w:pPr>
        <w:pStyle w:val="Zkladntext"/>
        <w:spacing w:before="4"/>
        <w:rPr>
          <w:sz w:val="33"/>
        </w:rPr>
      </w:pPr>
    </w:p>
    <w:p w:rsidR="00992F53" w:rsidRDefault="008418AD">
      <w:pPr>
        <w:ind w:right="115"/>
        <w:jc w:val="right"/>
        <w:rPr>
          <w:rFonts w:ascii="Carlito"/>
          <w:sz w:val="10"/>
        </w:rPr>
      </w:pPr>
      <w:r>
        <w:rPr>
          <w:rFonts w:ascii="Carlito"/>
          <w:sz w:val="10"/>
        </w:rPr>
        <w:t>VD</w:t>
      </w:r>
    </w:p>
    <w:sectPr w:rsidR="00992F53">
      <w:type w:val="continuous"/>
      <w:pgSz w:w="11900" w:h="16840"/>
      <w:pgMar w:top="6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53"/>
    <w:rsid w:val="005C4510"/>
    <w:rsid w:val="0064242C"/>
    <w:rsid w:val="008418AD"/>
    <w:rsid w:val="00992F53"/>
    <w:rsid w:val="00A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C4D0F"/>
  <w15:docId w15:val="{8F37CAE5-9DC2-014B-BFEE-A5D73915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ahoma" w:eastAsia="Tahoma" w:hAnsi="Tahoma" w:cs="Tahoma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Nzov">
    <w:name w:val="Title"/>
    <w:basedOn w:val="Normlny"/>
    <w:uiPriority w:val="10"/>
    <w:qFormat/>
    <w:pPr>
      <w:spacing w:before="198"/>
      <w:ind w:right="13"/>
      <w:jc w:val="center"/>
    </w:pPr>
    <w:rPr>
      <w:rFonts w:ascii="Arial" w:eastAsia="Arial" w:hAnsi="Arial" w:cs="Arial"/>
      <w:sz w:val="40"/>
      <w:szCs w:val="40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Vladimir Dujsik</cp:lastModifiedBy>
  <cp:revision>2</cp:revision>
  <dcterms:created xsi:type="dcterms:W3CDTF">2020-11-23T09:20:00Z</dcterms:created>
  <dcterms:modified xsi:type="dcterms:W3CDTF">2020-11-23T09:20:00Z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